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3A65E" w14:textId="77777777" w:rsidR="00D3483F" w:rsidRPr="00D3483F" w:rsidRDefault="00D3483F" w:rsidP="00D348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3483F">
        <w:rPr>
          <w:rFonts w:ascii="Times New Roman" w:eastAsia="Times New Roman" w:hAnsi="Times New Roman" w:cs="Times New Roman"/>
          <w:bCs/>
          <w:sz w:val="26"/>
          <w:szCs w:val="26"/>
        </w:rPr>
        <w:t>Pielikums Nr.2</w:t>
      </w:r>
    </w:p>
    <w:p w14:paraId="35F22AF5" w14:textId="2CD66AFE" w:rsidR="00D3483F" w:rsidRPr="00D3483F" w:rsidRDefault="00D3483F" w:rsidP="00D348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3483F">
        <w:rPr>
          <w:rFonts w:ascii="Times New Roman" w:eastAsia="Times New Roman" w:hAnsi="Times New Roman" w:cs="Times New Roman"/>
          <w:bCs/>
          <w:sz w:val="26"/>
          <w:szCs w:val="26"/>
        </w:rPr>
        <w:t>Iepirkuma Nr. RCB 202</w:t>
      </w:r>
      <w:r w:rsidR="00777973" w:rsidRPr="00777973"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D3483F">
        <w:rPr>
          <w:rFonts w:ascii="Times New Roman" w:eastAsia="Times New Roman" w:hAnsi="Times New Roman" w:cs="Times New Roman"/>
          <w:bCs/>
          <w:sz w:val="26"/>
          <w:szCs w:val="26"/>
        </w:rPr>
        <w:t>/</w:t>
      </w:r>
      <w:r w:rsidR="00777973" w:rsidRPr="00777973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Pr="00D3483F">
        <w:rPr>
          <w:rFonts w:ascii="Times New Roman" w:eastAsia="Times New Roman" w:hAnsi="Times New Roman" w:cs="Times New Roman"/>
          <w:bCs/>
          <w:sz w:val="26"/>
          <w:szCs w:val="26"/>
        </w:rPr>
        <w:t xml:space="preserve"> Nolikumam</w:t>
      </w:r>
    </w:p>
    <w:p w14:paraId="6A51AB09" w14:textId="77777777" w:rsidR="00777973" w:rsidRPr="00777973" w:rsidRDefault="00777973" w:rsidP="00D348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</w:p>
    <w:p w14:paraId="2666C56F" w14:textId="18AAC4EE" w:rsidR="00D3483F" w:rsidRPr="00D3483F" w:rsidRDefault="00D3483F" w:rsidP="00D348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D3483F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PIETEIKUMS</w:t>
      </w:r>
    </w:p>
    <w:p w14:paraId="4FB0F14A" w14:textId="4927D888" w:rsidR="00D3483F" w:rsidRPr="00D3483F" w:rsidRDefault="00D3483F" w:rsidP="00D3483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D3483F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dalībai Rīgas Centrālās bibliotēkas iepirkumam “</w:t>
      </w:r>
      <w:r w:rsidRPr="00D3483F">
        <w:rPr>
          <w:rFonts w:ascii="Times New Roman" w:eastAsia="Times New Roman" w:hAnsi="Times New Roman" w:cs="Times New Roman"/>
          <w:bCs/>
          <w:sz w:val="26"/>
          <w:szCs w:val="26"/>
          <w:lang w:eastAsia="lv-LV"/>
        </w:rPr>
        <w:t xml:space="preserve">Aprīkojuma izgatavošana, piegāde un uzstādīšana Rīgas Centrālās bibliotēkas </w:t>
      </w:r>
      <w:r w:rsidR="00777973" w:rsidRPr="00777973">
        <w:rPr>
          <w:rFonts w:ascii="Times New Roman" w:eastAsia="Times New Roman" w:hAnsi="Times New Roman" w:cs="Times New Roman"/>
          <w:bCs/>
          <w:sz w:val="26"/>
          <w:szCs w:val="26"/>
          <w:lang w:eastAsia="lv-LV"/>
        </w:rPr>
        <w:t>Bolderājas</w:t>
      </w:r>
      <w:r w:rsidRPr="00D3483F">
        <w:rPr>
          <w:rFonts w:ascii="Times New Roman" w:eastAsia="Times New Roman" w:hAnsi="Times New Roman" w:cs="Times New Roman"/>
          <w:bCs/>
          <w:sz w:val="26"/>
          <w:szCs w:val="26"/>
          <w:lang w:eastAsia="lv-LV"/>
        </w:rPr>
        <w:t xml:space="preserve"> </w:t>
      </w:r>
      <w:proofErr w:type="spellStart"/>
      <w:r w:rsidRPr="00D3483F">
        <w:rPr>
          <w:rFonts w:ascii="Times New Roman" w:eastAsia="Times New Roman" w:hAnsi="Times New Roman" w:cs="Times New Roman"/>
          <w:bCs/>
          <w:sz w:val="26"/>
          <w:szCs w:val="26"/>
          <w:lang w:eastAsia="lv-LV"/>
        </w:rPr>
        <w:t>filiālbibliotēkai</w:t>
      </w:r>
      <w:proofErr w:type="spellEnd"/>
      <w:r w:rsidRPr="00D3483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”  </w:t>
      </w:r>
      <w:r w:rsidRPr="00D348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Pr="007C13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identifikācijas Nr. RCB 202</w:t>
      </w:r>
      <w:r w:rsidR="00777973" w:rsidRPr="007C13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7C13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</w:t>
      </w:r>
      <w:r w:rsidR="00777973" w:rsidRPr="007C13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7C13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Pr="00D3483F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</w:t>
      </w:r>
    </w:p>
    <w:p w14:paraId="5225860A" w14:textId="77777777" w:rsidR="00D3483F" w:rsidRPr="00D3483F" w:rsidRDefault="00D3483F" w:rsidP="00D348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3483F">
        <w:rPr>
          <w:rFonts w:ascii="Times New Roman" w:eastAsia="Times New Roman" w:hAnsi="Times New Roman" w:cs="Times New Roman"/>
          <w:b/>
          <w:bCs/>
          <w:sz w:val="26"/>
          <w:szCs w:val="26"/>
        </w:rPr>
        <w:t>Iesniedza</w:t>
      </w:r>
    </w:p>
    <w:tbl>
      <w:tblPr>
        <w:tblW w:w="9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"/>
        <w:gridCol w:w="3707"/>
        <w:gridCol w:w="5670"/>
        <w:gridCol w:w="263"/>
      </w:tblGrid>
      <w:tr w:rsidR="00777973" w:rsidRPr="00777973" w14:paraId="74B2FEB8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04940587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Pretendenta nosaukums:</w:t>
            </w:r>
          </w:p>
        </w:tc>
        <w:tc>
          <w:tcPr>
            <w:tcW w:w="5670" w:type="dxa"/>
          </w:tcPr>
          <w:p w14:paraId="3DA4C1FE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42C4B033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11E2C3B2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Reģistrācijas numurs:</w:t>
            </w:r>
          </w:p>
        </w:tc>
        <w:tc>
          <w:tcPr>
            <w:tcW w:w="5670" w:type="dxa"/>
          </w:tcPr>
          <w:p w14:paraId="437A380A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0954E785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0EA862D5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Juridiskā adrese:</w:t>
            </w:r>
          </w:p>
        </w:tc>
        <w:tc>
          <w:tcPr>
            <w:tcW w:w="5670" w:type="dxa"/>
          </w:tcPr>
          <w:p w14:paraId="6CE431BC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62FD5453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1942944A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Biroja adrese:</w:t>
            </w:r>
          </w:p>
        </w:tc>
        <w:tc>
          <w:tcPr>
            <w:tcW w:w="5670" w:type="dxa"/>
          </w:tcPr>
          <w:p w14:paraId="2A3F8C7D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24498396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2B98E7D8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Tālr. numurs: </w:t>
            </w:r>
          </w:p>
        </w:tc>
        <w:tc>
          <w:tcPr>
            <w:tcW w:w="5670" w:type="dxa"/>
          </w:tcPr>
          <w:p w14:paraId="24030E54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038D5BE1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3349C784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E-pasts:</w:t>
            </w:r>
          </w:p>
        </w:tc>
        <w:tc>
          <w:tcPr>
            <w:tcW w:w="5670" w:type="dxa"/>
          </w:tcPr>
          <w:p w14:paraId="3077EB5F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7B72516A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610A7B56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Kontaktpersona:</w:t>
            </w:r>
          </w:p>
        </w:tc>
        <w:tc>
          <w:tcPr>
            <w:tcW w:w="5670" w:type="dxa"/>
          </w:tcPr>
          <w:p w14:paraId="6A2A7FB6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2C324977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6BAA49B7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Kontaktpersonas tālr. numurs, e-pasta adrese: </w:t>
            </w:r>
          </w:p>
        </w:tc>
        <w:tc>
          <w:tcPr>
            <w:tcW w:w="5670" w:type="dxa"/>
          </w:tcPr>
          <w:p w14:paraId="7EDAD535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4D83E8BA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9377" w:type="dxa"/>
            <w:gridSpan w:val="2"/>
            <w:shd w:val="clear" w:color="auto" w:fill="E6E6E6"/>
          </w:tcPr>
          <w:p w14:paraId="203933C6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Finanšu rekvizīti</w:t>
            </w:r>
          </w:p>
        </w:tc>
      </w:tr>
      <w:tr w:rsidR="00777973" w:rsidRPr="00777973" w14:paraId="13B7B1EC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58841171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Bankas nosaukums:</w:t>
            </w:r>
          </w:p>
        </w:tc>
        <w:tc>
          <w:tcPr>
            <w:tcW w:w="5670" w:type="dxa"/>
          </w:tcPr>
          <w:p w14:paraId="5D9E0F24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64744D30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0931560C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Bankas kods:</w:t>
            </w:r>
          </w:p>
        </w:tc>
        <w:tc>
          <w:tcPr>
            <w:tcW w:w="5670" w:type="dxa"/>
          </w:tcPr>
          <w:p w14:paraId="44BEBD63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0C695833" w14:textId="77777777" w:rsidTr="00D974D4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5CC21C8D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Konta numurs:</w:t>
            </w:r>
          </w:p>
        </w:tc>
        <w:tc>
          <w:tcPr>
            <w:tcW w:w="5670" w:type="dxa"/>
          </w:tcPr>
          <w:p w14:paraId="1DCE3F91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7973" w:rsidRPr="00777973" w14:paraId="2262F138" w14:textId="77777777" w:rsidTr="00D974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"/>
        </w:trPr>
        <w:tc>
          <w:tcPr>
            <w:tcW w:w="9756" w:type="dxa"/>
            <w:gridSpan w:val="4"/>
            <w:shd w:val="clear" w:color="auto" w:fill="auto"/>
          </w:tcPr>
          <w:p w14:paraId="40694AAF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0"/>
              </w:rPr>
            </w:pPr>
          </w:p>
        </w:tc>
      </w:tr>
      <w:tr w:rsidR="00777973" w:rsidRPr="00777973" w14:paraId="06572C79" w14:textId="77777777" w:rsidTr="00D974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756" w:type="dxa"/>
            <w:gridSpan w:val="4"/>
            <w:shd w:val="clear" w:color="auto" w:fill="auto"/>
          </w:tcPr>
          <w:p w14:paraId="48CCBC6C" w14:textId="77777777" w:rsidR="00D3483F" w:rsidRPr="00D3483F" w:rsidRDefault="00D3483F" w:rsidP="00D3483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D348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  <w:t>PIEDĀVĀJUMA KOPSAVILKUMS</w:t>
            </w:r>
          </w:p>
          <w:p w14:paraId="71655538" w14:textId="77777777" w:rsidR="00D3483F" w:rsidRPr="00D3483F" w:rsidRDefault="00D3483F" w:rsidP="00D3483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D3483F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Saskaņā ar iepirkuma Nolikuma 1.pielikumu “Tehniskā specifikāciju” un Nolikuma 3.pielikumu  “Pretendenta tehniskā un finanšu piedāvājuma forma” - Pretendenta </w:t>
            </w:r>
            <w:r w:rsidRPr="00D348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  <w:t>piedāvātā kopējā līgumcena</w:t>
            </w:r>
            <w:r w:rsidRPr="00D3483F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bez PVN ir __ EUR (vārdiem </w:t>
            </w:r>
            <w:proofErr w:type="spellStart"/>
            <w:r w:rsidRPr="00D3483F">
              <w:rPr>
                <w:rFonts w:ascii="Times New Roman" w:eastAsia="Calibri" w:hAnsi="Times New Roman" w:cs="Times New Roman"/>
                <w:i/>
                <w:iCs/>
                <w:sz w:val="26"/>
                <w:szCs w:val="26"/>
                <w:lang w:eastAsia="ar-SA"/>
              </w:rPr>
              <w:t>euro</w:t>
            </w:r>
            <w:proofErr w:type="spellEnd"/>
            <w:r w:rsidRPr="00D3483F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, __ centi).</w:t>
            </w:r>
          </w:p>
          <w:p w14:paraId="57834B50" w14:textId="77777777" w:rsidR="00D3483F" w:rsidRPr="00D3483F" w:rsidRDefault="00D3483F" w:rsidP="00D3483F">
            <w:pPr>
              <w:tabs>
                <w:tab w:val="left" w:pos="319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2ED3392" w14:textId="77777777" w:rsidR="00D3483F" w:rsidRPr="00D3483F" w:rsidRDefault="00D3483F" w:rsidP="00D34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D348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  <w:t>Līguma izpildes termiņš - __</w:t>
            </w:r>
            <w:r w:rsidRPr="00D3483F">
              <w:rPr>
                <w:rFonts w:ascii="Times New Roman" w:eastAsia="Calibri" w:hAnsi="Times New Roman" w:cs="Times New Roman"/>
                <w:i/>
                <w:iCs/>
                <w:sz w:val="26"/>
                <w:szCs w:val="26"/>
                <w:lang w:eastAsia="ar-SA"/>
              </w:rPr>
              <w:t>(jānorāda cik)</w:t>
            </w:r>
            <w:r w:rsidRPr="00D3483F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kalendāro dienu laikā no iepirkuma līguma noslēgšanas brīža tiks nodrošināta preču piegāde un uzstādīšana pilnā apjomā.</w:t>
            </w:r>
          </w:p>
          <w:p w14:paraId="40E05D61" w14:textId="77777777" w:rsidR="00D3483F" w:rsidRPr="00D3483F" w:rsidRDefault="00D3483F" w:rsidP="00D34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  <w:p w14:paraId="7A6B16F2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Preces </w:t>
            </w:r>
            <w:r w:rsidRPr="00D348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garantijas termiņš</w:t>
            </w:r>
            <w:r w:rsidRPr="00D3483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D348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ir __ </w:t>
            </w:r>
            <w:r w:rsidRPr="00D3483F">
              <w:rPr>
                <w:rFonts w:ascii="Times New Roman" w:eastAsia="Calibri" w:hAnsi="Times New Roman" w:cs="Times New Roman"/>
                <w:i/>
                <w:iCs/>
                <w:sz w:val="26"/>
                <w:szCs w:val="26"/>
                <w:lang w:eastAsia="ar-SA"/>
              </w:rPr>
              <w:t>(jānorāda cik)</w:t>
            </w:r>
            <w:r w:rsidRPr="00D3483F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D348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D3483F">
              <w:rPr>
                <w:rFonts w:ascii="Times New Roman" w:eastAsia="Calibri" w:hAnsi="Times New Roman" w:cs="Times New Roman"/>
                <w:sz w:val="26"/>
                <w:szCs w:val="26"/>
              </w:rPr>
              <w:t>mēneši no rēķina un pieņemšanas – nodošanas akta parakstīšanas brīža.. Šajā termiņā nodrošināsim, ka prece/pakalpojums atbilst iepirkuma prasībām, saglabā pienācīgu kvalitāti un pilnīgas lietošanas īpašības.</w:t>
            </w:r>
          </w:p>
          <w:p w14:paraId="795C3167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0E04769" w14:textId="77777777" w:rsidR="00D3483F" w:rsidRPr="00D3483F" w:rsidRDefault="00D3483F" w:rsidP="00D3483F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In</w:t>
            </w:r>
            <w:r w:rsidRPr="00D3483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formācija par to, vai piedāvājumu iesniegušā Pretendenta (personu grupas gadījumā – katra dalībnieka)  </w:t>
            </w:r>
            <w:r w:rsidRPr="007C13EA">
              <w:rPr>
                <w:rFonts w:ascii="Times New Roman" w:eastAsia="Calibri" w:hAnsi="Times New Roman" w:cs="Times New Roman"/>
                <w:sz w:val="26"/>
                <w:szCs w:val="26"/>
              </w:rPr>
              <w:t>uzņēmums atbilst mazā vai vidējā uzņēmuma statusam atbilstoši EK komisijas 2003.gada 6.maija Ieteikumam par mikro, mazo un vidējo uzņēmumu definīciju (OV L124, 20.5.2003.):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4"/>
              <w:gridCol w:w="3188"/>
              <w:gridCol w:w="3188"/>
            </w:tblGrid>
            <w:tr w:rsidR="00777973" w:rsidRPr="00777973" w14:paraId="50F0A9A6" w14:textId="77777777" w:rsidTr="00D974D4">
              <w:tc>
                <w:tcPr>
                  <w:tcW w:w="1658" w:type="pct"/>
                </w:tcPr>
                <w:p w14:paraId="17205EE3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hanging="11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</w:pPr>
                </w:p>
                <w:p w14:paraId="4FE4F8D7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hanging="11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  <w:t>Persona</w:t>
                  </w:r>
                </w:p>
                <w:p w14:paraId="1E2B29CC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hanging="11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lv-LV"/>
                    </w:rPr>
                    <w:t>(norādīt nosaukumu)</w:t>
                  </w:r>
                </w:p>
              </w:tc>
              <w:tc>
                <w:tcPr>
                  <w:tcW w:w="1671" w:type="pct"/>
                </w:tcPr>
                <w:p w14:paraId="78EF3AD7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hanging="11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  <w:t xml:space="preserve">Mazais uzņēmums </w:t>
                  </w:r>
                </w:p>
                <w:p w14:paraId="0CB1521B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hanging="11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lv-LV"/>
                    </w:rPr>
                    <w:t xml:space="preserve">ir uzņēmums, kurā nodarbinātas mazāk nekā 50 personas un kura gada apgrozījums un/vai gada bilance kopā nepārsniedz 10 miljonus </w:t>
                  </w:r>
                  <w:proofErr w:type="spellStart"/>
                  <w:r w:rsidRPr="00D3483F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lv-LV"/>
                    </w:rPr>
                    <w:t>euro</w:t>
                  </w:r>
                  <w:proofErr w:type="spellEnd"/>
                </w:p>
                <w:p w14:paraId="09A77D00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hanging="11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  <w:t>(atbilst/neatbilst)</w:t>
                  </w:r>
                </w:p>
              </w:tc>
              <w:tc>
                <w:tcPr>
                  <w:tcW w:w="1671" w:type="pct"/>
                </w:tcPr>
                <w:p w14:paraId="79731C66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hanging="11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  <w:t xml:space="preserve">Vidējais uzņēmums </w:t>
                  </w:r>
                </w:p>
                <w:p w14:paraId="5015661F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hanging="11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lv-LV"/>
                    </w:rPr>
                    <w:t xml:space="preserve">ir uzņēmums, kas nav mazais uzņēmums, un kurā nodarbinātas mazāk nekā 250 personas un kura gada apgrozījums nepārsniedz 50 miljonus </w:t>
                  </w:r>
                  <w:proofErr w:type="spellStart"/>
                  <w:r w:rsidRPr="00D3483F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lv-LV"/>
                    </w:rPr>
                    <w:t>euro</w:t>
                  </w:r>
                  <w:proofErr w:type="spellEnd"/>
                  <w:r w:rsidRPr="00D3483F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lv-LV"/>
                    </w:rPr>
                    <w:t xml:space="preserve">, un/vai, kura gada bilance kopā nepārsniedz 43 miljonus </w:t>
                  </w:r>
                  <w:proofErr w:type="spellStart"/>
                  <w:r w:rsidRPr="00D3483F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  <w:lang w:eastAsia="lv-LV"/>
                    </w:rPr>
                    <w:t>euro</w:t>
                  </w:r>
                  <w:proofErr w:type="spellEnd"/>
                </w:p>
                <w:p w14:paraId="5FFB90D8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hanging="11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  <w:t>(atbilst/neatbilst)</w:t>
                  </w:r>
                </w:p>
              </w:tc>
            </w:tr>
            <w:tr w:rsidR="00777973" w:rsidRPr="00777973" w14:paraId="1A81BF66" w14:textId="77777777" w:rsidTr="00D974D4">
              <w:tc>
                <w:tcPr>
                  <w:tcW w:w="1658" w:type="pct"/>
                </w:tcPr>
                <w:p w14:paraId="3BA936D2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firstLine="85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  <w:lastRenderedPageBreak/>
                    <w:t>&lt;  &gt;</w:t>
                  </w:r>
                </w:p>
              </w:tc>
              <w:tc>
                <w:tcPr>
                  <w:tcW w:w="1671" w:type="pct"/>
                </w:tcPr>
                <w:p w14:paraId="65A8F73F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firstLine="85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  <w:t>&lt;  &gt;</w:t>
                  </w:r>
                </w:p>
              </w:tc>
              <w:tc>
                <w:tcPr>
                  <w:tcW w:w="1671" w:type="pct"/>
                </w:tcPr>
                <w:p w14:paraId="1E220760" w14:textId="77777777" w:rsidR="00D3483F" w:rsidRPr="00D3483F" w:rsidRDefault="00D3483F" w:rsidP="00D3483F">
                  <w:pPr>
                    <w:tabs>
                      <w:tab w:val="num" w:pos="0"/>
                    </w:tabs>
                    <w:spacing w:after="0" w:line="240" w:lineRule="auto"/>
                    <w:ind w:right="28" w:firstLine="851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</w:pPr>
                  <w:r w:rsidRPr="00D3483F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lv-LV"/>
                    </w:rPr>
                    <w:t>&lt;  &gt;</w:t>
                  </w:r>
                </w:p>
              </w:tc>
            </w:tr>
          </w:tbl>
          <w:p w14:paraId="7E987781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  <w:p w14:paraId="3A2D8CB2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  <w:p w14:paraId="007B53D2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Calibri" w:hAnsi="Times New Roman" w:cs="Times New Roman"/>
                <w:sz w:val="26"/>
                <w:szCs w:val="26"/>
              </w:rPr>
              <w:t>Parakstot šo pieteikumu, Pretendents:</w:t>
            </w:r>
          </w:p>
          <w:p w14:paraId="164B59E3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3C40E97" w14:textId="264D7CBC" w:rsidR="00D3483F" w:rsidRPr="00D3483F" w:rsidRDefault="00D3483F" w:rsidP="00D3483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ar-SA"/>
              </w:rPr>
            </w:pPr>
            <w:bookmarkStart w:id="0" w:name="_Hlk47713389"/>
            <w:r w:rsidRPr="00D3483F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iesniedz savu piedāvājumu dalībai </w:t>
            </w:r>
            <w:r w:rsidRPr="00D3483F">
              <w:rPr>
                <w:rFonts w:ascii="Times New Roman" w:eastAsia="TimesNewRoman" w:hAnsi="Times New Roman" w:cs="Times New Roman"/>
                <w:sz w:val="26"/>
                <w:szCs w:val="26"/>
                <w:lang w:eastAsia="ar-SA"/>
              </w:rPr>
              <w:t>Rīgas Centrālās bibliotēkas iepirkumā “</w:t>
            </w:r>
            <w:r w:rsidRPr="00D348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lv-LV"/>
              </w:rPr>
              <w:t xml:space="preserve">Aprīkojuma izgatavošana, piegāde un uzstādīšana Rīgas Centrālās bibliotēkas </w:t>
            </w:r>
            <w:r w:rsidR="007779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lv-LV"/>
              </w:rPr>
              <w:t>Bolderājas</w:t>
            </w:r>
            <w:r w:rsidRPr="00D348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lv-LV"/>
              </w:rPr>
              <w:t xml:space="preserve"> </w:t>
            </w:r>
            <w:proofErr w:type="spellStart"/>
            <w:r w:rsidRPr="00D348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lv-LV"/>
              </w:rPr>
              <w:t>filiālbibliotēkai</w:t>
            </w:r>
            <w:proofErr w:type="spellEnd"/>
            <w:r w:rsidRPr="00D3483F">
              <w:rPr>
                <w:rFonts w:ascii="Times New Roman" w:eastAsia="TimesNewRoman" w:hAnsi="Times New Roman" w:cs="Times New Roman"/>
                <w:sz w:val="26"/>
                <w:szCs w:val="26"/>
                <w:lang w:eastAsia="ar-SA"/>
              </w:rPr>
              <w:t xml:space="preserve">” </w:t>
            </w: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7C13EA">
              <w:rPr>
                <w:rFonts w:ascii="Times New Roman" w:eastAsia="Times New Roman" w:hAnsi="Times New Roman" w:cs="Times New Roman"/>
                <w:sz w:val="26"/>
                <w:szCs w:val="26"/>
              </w:rPr>
              <w:t>identifikācijas Nr. RCB 202</w:t>
            </w:r>
            <w:r w:rsidR="00777973" w:rsidRPr="007C13E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7C13EA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="00777973" w:rsidRPr="007C13E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), </w:t>
            </w:r>
            <w:r w:rsidRPr="00D3483F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kas sastāv no šī pieteikuma, kam pievienoti atlases (kvalifikācijas) dokumenti, tehniskais un finanšu piedāvājums, kā arī pārējie iepirkuma nolikumā noteiktie dokumenti;</w:t>
            </w:r>
          </w:p>
          <w:p w14:paraId="737093E0" w14:textId="77777777" w:rsidR="00D3483F" w:rsidRPr="00D3483F" w:rsidRDefault="00D3483F" w:rsidP="00D3483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NewRoman" w:hAnsi="Times New Roman" w:cs="Times New Roman"/>
                <w:sz w:val="26"/>
                <w:szCs w:val="26"/>
                <w:lang w:eastAsia="ar-SA"/>
              </w:rPr>
              <w:t>piekrīt visiem iepirkuma Nolikuma noteikumiem, kā arī piedāvā nodrošināt preču izgatavošanu un piegādi saskaņā ar šī iepirkuma Nolikuma, t.sk. Tehniskajā specifikācijas visām prasībām;</w:t>
            </w:r>
          </w:p>
          <w:p w14:paraId="40E5F8CD" w14:textId="77777777" w:rsidR="00D3483F" w:rsidRPr="00D3483F" w:rsidRDefault="00D3483F" w:rsidP="00D3483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apliecina, ka aprīkojums izgatavošanā koksnes, plastmasas un metāla detaļas nesaturēt:</w:t>
            </w:r>
          </w:p>
          <w:p w14:paraId="5186B733" w14:textId="77777777" w:rsidR="00D3483F" w:rsidRPr="00D3483F" w:rsidRDefault="00D3483F" w:rsidP="00D3483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 xml:space="preserve">vielas, kuras </w:t>
            </w:r>
            <w:r w:rsidRPr="007C13EA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atbilstoši Eiropas Savienības Direktīvai 1999/45/EC ir</w:t>
            </w: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 xml:space="preserve"> kancerogēnas, reproduktīvās sistēmas bojātājas, </w:t>
            </w:r>
            <w:proofErr w:type="spellStart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mutagēnas</w:t>
            </w:r>
            <w:proofErr w:type="spellEnd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, toksiskas, alerģiskas ieelpojot vai kā savādāk bīstamas cilvēku veselībai vai kaitīgas apkārtējai videi;</w:t>
            </w:r>
          </w:p>
          <w:p w14:paraId="382EFA7E" w14:textId="77777777" w:rsidR="00D3483F" w:rsidRPr="00D3483F" w:rsidRDefault="00D3483F" w:rsidP="00D3483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</w:pPr>
            <w:proofErr w:type="spellStart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halogēnorganiskos</w:t>
            </w:r>
            <w:proofErr w:type="spellEnd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 xml:space="preserve"> liesmu </w:t>
            </w:r>
            <w:proofErr w:type="spellStart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novērsējus</w:t>
            </w:r>
            <w:proofErr w:type="spellEnd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 xml:space="preserve">, </w:t>
            </w:r>
            <w:proofErr w:type="spellStart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ftalātus</w:t>
            </w:r>
            <w:proofErr w:type="spellEnd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 xml:space="preserve">, </w:t>
            </w:r>
            <w:proofErr w:type="spellStart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aziridīnamīdus</w:t>
            </w:r>
            <w:proofErr w:type="spellEnd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, poli-</w:t>
            </w:r>
            <w:proofErr w:type="spellStart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aziridīnamīdus</w:t>
            </w:r>
            <w:proofErr w:type="spellEnd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 xml:space="preserve"> vai svinu, kadmiju, hromu, dzīvsudrabu un to savienojumus;</w:t>
            </w:r>
          </w:p>
          <w:p w14:paraId="7D4C7AE1" w14:textId="77777777" w:rsidR="00D3483F" w:rsidRPr="00D3483F" w:rsidRDefault="00D3483F" w:rsidP="00D3483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</w:pP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gaistošos organiskos savienojumus, ja to īpatsvars pārsniedz 5% no mēbeļu virsmu pārklājuma masas.</w:t>
            </w:r>
          </w:p>
          <w:p w14:paraId="7A12F209" w14:textId="77777777" w:rsidR="00D3483F" w:rsidRPr="00D3483F" w:rsidRDefault="00D3483F" w:rsidP="00D3483F">
            <w:pPr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</w:pPr>
          </w:p>
          <w:p w14:paraId="43DC3D7A" w14:textId="73A51A68" w:rsidR="00D3483F" w:rsidRPr="00D3483F" w:rsidRDefault="00D3483F" w:rsidP="00D3483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TimesNewRoman" w:hAnsi="Times New Roman" w:cs="Times New Roman"/>
                <w:sz w:val="26"/>
                <w:szCs w:val="26"/>
                <w:lang w:eastAsia="ar-SA"/>
              </w:rPr>
              <w:t>apliecina, ka p</w:t>
            </w: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 xml:space="preserve">irms piedāvājuma sagatavošanas un iesniegšanas Pretendenta pārstāvis ir apsekojis RCB </w:t>
            </w:r>
            <w:r w:rsidR="00777973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Bolderājas</w:t>
            </w: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 xml:space="preserve"> </w:t>
            </w:r>
            <w:proofErr w:type="spellStart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filiālbibliotēkas</w:t>
            </w:r>
            <w:proofErr w:type="spellEnd"/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 xml:space="preserve"> telpas </w:t>
            </w:r>
            <w:r w:rsidR="00777973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Gaigalas ielā 3</w:t>
            </w:r>
            <w:r w:rsidRPr="00D3483F">
              <w:rPr>
                <w:rFonts w:ascii="Times New Roman" w:eastAsia="Times New Roman" w:hAnsi="Times New Roman" w:cs="Times New Roman"/>
                <w:sz w:val="26"/>
                <w:szCs w:val="26"/>
                <w:lang w:eastAsia="lv-LV"/>
              </w:rPr>
              <w:t>, Rīgā - telpu un konkrētā aprīkojuma un to izvietojuma mērījumu veikšanai;</w:t>
            </w:r>
          </w:p>
          <w:p w14:paraId="732F550C" w14:textId="77777777" w:rsidR="00D3483F" w:rsidRPr="00D3483F" w:rsidRDefault="00D3483F" w:rsidP="00D3483F">
            <w:pPr>
              <w:numPr>
                <w:ilvl w:val="0"/>
                <w:numId w:val="1"/>
              </w:numPr>
              <w:spacing w:after="0" w:line="240" w:lineRule="auto"/>
              <w:ind w:right="2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Calibri" w:hAnsi="Times New Roman" w:cs="Times New Roman"/>
                <w:sz w:val="26"/>
                <w:szCs w:val="26"/>
              </w:rPr>
              <w:t>apliecina, ka sniegtā informācija un dati ir patiesi;</w:t>
            </w:r>
          </w:p>
          <w:p w14:paraId="79DEA47E" w14:textId="77777777" w:rsidR="00D3483F" w:rsidRPr="00D3483F" w:rsidRDefault="00D3483F" w:rsidP="00D3483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6"/>
                <w:szCs w:val="26"/>
                <w:lang w:eastAsia="ar-SA"/>
              </w:rPr>
            </w:pPr>
            <w:r w:rsidRPr="00D3483F">
              <w:rPr>
                <w:rFonts w:ascii="Times New Roman" w:eastAsia="TimesNewRoman" w:hAnsi="Times New Roman" w:cs="Times New Roman"/>
                <w:sz w:val="26"/>
                <w:szCs w:val="26"/>
                <w:lang w:eastAsia="ar-SA"/>
              </w:rPr>
              <w:t xml:space="preserve">apliecina, ka </w:t>
            </w:r>
            <w:r w:rsidRPr="00D3483F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piedāvājumā iekļautās dokumentu kopijas un dokumentu tulkojumi atbilst oriģināliem</w:t>
            </w:r>
            <w:r w:rsidRPr="00D3483F">
              <w:rPr>
                <w:rFonts w:ascii="Times New Roman" w:eastAsia="TimesNewRoman" w:hAnsi="Times New Roman" w:cs="Times New Roman"/>
                <w:sz w:val="26"/>
                <w:szCs w:val="26"/>
                <w:lang w:eastAsia="ar-SA"/>
              </w:rPr>
              <w:t>;</w:t>
            </w:r>
          </w:p>
          <w:p w14:paraId="6D596EC8" w14:textId="77777777" w:rsidR="00D3483F" w:rsidRPr="00D3483F" w:rsidRDefault="00D3483F" w:rsidP="00D3483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apliecina, ka tā rīcībā būs visi </w:t>
            </w:r>
            <w:r w:rsidRPr="00D3483F">
              <w:rPr>
                <w:rFonts w:ascii="Times New Roman" w:eastAsia="TimesNewRoman" w:hAnsi="Times New Roman" w:cs="Times New Roman"/>
                <w:sz w:val="26"/>
                <w:szCs w:val="26"/>
                <w:lang w:eastAsia="ar-SA"/>
              </w:rPr>
              <w:t>iepirkuma līguma</w:t>
            </w:r>
            <w:r w:rsidRPr="00D3483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izpildei nepieciešamie resursi;</w:t>
            </w:r>
          </w:p>
          <w:p w14:paraId="1AFBD5FC" w14:textId="77777777" w:rsidR="00D3483F" w:rsidRPr="00D3483F" w:rsidRDefault="00D3483F" w:rsidP="00D3483F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right="28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3483F">
              <w:rPr>
                <w:rFonts w:ascii="Times New Roman" w:eastAsia="Calibri" w:hAnsi="Times New Roman" w:cs="Times New Roman"/>
                <w:sz w:val="26"/>
                <w:szCs w:val="26"/>
              </w:rPr>
              <w:t>apliecina, ka ir spējīgs uzņemties piedāvātā iepirkuma priekšmeta garantijas saistības</w:t>
            </w:r>
            <w:bookmarkEnd w:id="0"/>
            <w:r w:rsidRPr="00D3483F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14:paraId="4A4CEA9B" w14:textId="77777777" w:rsidR="00D3483F" w:rsidRPr="00D3483F" w:rsidRDefault="00D3483F" w:rsidP="00D3483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03D10FC8" w14:textId="77777777" w:rsidR="00D3483F" w:rsidRPr="00D3483F" w:rsidRDefault="00D3483F" w:rsidP="00D34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14:paraId="5951D601" w14:textId="77777777" w:rsidR="00D3483F" w:rsidRPr="00D3483F" w:rsidRDefault="00D3483F" w:rsidP="00D3483F">
      <w:pPr>
        <w:spacing w:after="0" w:line="240" w:lineRule="auto"/>
        <w:ind w:left="709" w:right="-874" w:hanging="709"/>
        <w:rPr>
          <w:rFonts w:ascii="Times New Roman" w:eastAsia="Times New Roman" w:hAnsi="Times New Roman" w:cs="Times New Roman"/>
          <w:sz w:val="26"/>
          <w:szCs w:val="26"/>
        </w:rPr>
      </w:pPr>
      <w:r w:rsidRPr="00D3483F">
        <w:rPr>
          <w:rFonts w:ascii="Times New Roman" w:eastAsia="Times New Roman" w:hAnsi="Times New Roman" w:cs="Times New Roman"/>
          <w:sz w:val="26"/>
          <w:szCs w:val="26"/>
        </w:rPr>
        <w:lastRenderedPageBreak/>
        <w:t>Pretendents (paraksta Pretendenta vadītājs vai pilnvarota persona):</w:t>
      </w:r>
    </w:p>
    <w:p w14:paraId="338BB91C" w14:textId="77777777" w:rsidR="00D3483F" w:rsidRPr="00D3483F" w:rsidRDefault="00D3483F" w:rsidP="00D3483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2492B5C" w14:textId="77777777" w:rsidR="00D3483F" w:rsidRPr="00D3483F" w:rsidRDefault="00D3483F" w:rsidP="00D3483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483F">
        <w:rPr>
          <w:rFonts w:ascii="Times New Roman" w:eastAsia="Times New Roman" w:hAnsi="Times New Roman" w:cs="Times New Roman"/>
          <w:sz w:val="26"/>
          <w:szCs w:val="26"/>
        </w:rPr>
        <w:t>___________________</w:t>
      </w:r>
      <w:r w:rsidRPr="00D3483F">
        <w:rPr>
          <w:rFonts w:ascii="Times New Roman" w:eastAsia="Times New Roman" w:hAnsi="Times New Roman" w:cs="Times New Roman"/>
          <w:sz w:val="26"/>
          <w:szCs w:val="26"/>
        </w:rPr>
        <w:tab/>
        <w:t xml:space="preserve">_____________________          __________________     </w:t>
      </w:r>
    </w:p>
    <w:p w14:paraId="1C112724" w14:textId="77777777" w:rsidR="00D3483F" w:rsidRPr="00D3483F" w:rsidRDefault="00D3483F" w:rsidP="00D3483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D348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Amats                                                         Paraksts                                                                 Vārds, uzvārds</w:t>
      </w:r>
    </w:p>
    <w:p w14:paraId="591744D4" w14:textId="77777777" w:rsidR="00D3483F" w:rsidRPr="00D3483F" w:rsidRDefault="00D3483F" w:rsidP="00D3483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CB84E0F" w14:textId="77777777" w:rsidR="00D3483F" w:rsidRPr="00D3483F" w:rsidRDefault="00D3483F" w:rsidP="00D3483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483F">
        <w:rPr>
          <w:rFonts w:ascii="Times New Roman" w:eastAsia="Times New Roman" w:hAnsi="Times New Roman" w:cs="Times New Roman"/>
          <w:sz w:val="26"/>
          <w:szCs w:val="26"/>
        </w:rPr>
        <w:t>_____________</w:t>
      </w:r>
    </w:p>
    <w:p w14:paraId="75977581" w14:textId="77777777" w:rsidR="00D3483F" w:rsidRPr="00D3483F" w:rsidRDefault="00D3483F" w:rsidP="00D3483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D348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Datums</w:t>
      </w:r>
      <w:r w:rsidRPr="00D348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D348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  <w:t xml:space="preserve">  </w:t>
      </w:r>
      <w:r w:rsidRPr="00D348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D348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D348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D348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  <w:t xml:space="preserve">                       </w:t>
      </w:r>
    </w:p>
    <w:p w14:paraId="4E83D0F8" w14:textId="77777777" w:rsidR="00D3483F" w:rsidRPr="00D3483F" w:rsidRDefault="00D3483F" w:rsidP="00D3483F">
      <w:pPr>
        <w:spacing w:after="0" w:line="240" w:lineRule="auto"/>
        <w:ind w:left="709" w:right="-874" w:hanging="709"/>
        <w:rPr>
          <w:rFonts w:ascii="Times New Roman" w:eastAsia="Times New Roman" w:hAnsi="Times New Roman" w:cs="Times New Roman"/>
          <w:sz w:val="26"/>
          <w:szCs w:val="26"/>
        </w:rPr>
      </w:pPr>
    </w:p>
    <w:p w14:paraId="31F4A4B8" w14:textId="77777777" w:rsidR="00D3483F" w:rsidRPr="00D3483F" w:rsidRDefault="00D3483F" w:rsidP="00D348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lv-LV"/>
        </w:rPr>
      </w:pPr>
    </w:p>
    <w:p w14:paraId="115FEC88" w14:textId="77777777" w:rsidR="00D3483F" w:rsidRPr="00D3483F" w:rsidRDefault="00D3483F" w:rsidP="00D3483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</w:pPr>
    </w:p>
    <w:p w14:paraId="1065D6DF" w14:textId="77777777" w:rsidR="002079DB" w:rsidRPr="00D3483F" w:rsidRDefault="002079DB">
      <w:pPr>
        <w:rPr>
          <w:color w:val="FF0000"/>
        </w:rPr>
      </w:pPr>
    </w:p>
    <w:sectPr w:rsidR="002079DB" w:rsidRPr="00D3483F" w:rsidSect="004C45DE">
      <w:footerReference w:type="even" r:id="rId7"/>
      <w:footerReference w:type="default" r:id="rId8"/>
      <w:pgSz w:w="11906" w:h="16838"/>
      <w:pgMar w:top="993" w:right="566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9A84" w14:textId="77777777" w:rsidR="004A4BB4" w:rsidRDefault="004A4BB4">
      <w:pPr>
        <w:spacing w:after="0" w:line="240" w:lineRule="auto"/>
      </w:pPr>
      <w:r>
        <w:separator/>
      </w:r>
    </w:p>
  </w:endnote>
  <w:endnote w:type="continuationSeparator" w:id="0">
    <w:p w14:paraId="3B29C069" w14:textId="77777777" w:rsidR="004A4BB4" w:rsidRDefault="004A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CE09" w14:textId="77777777" w:rsidR="00000000" w:rsidRDefault="00000000" w:rsidP="002F0371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684A04B0" w14:textId="77777777" w:rsidR="00000000" w:rsidRDefault="00000000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8F84F" w14:textId="77777777" w:rsidR="00000000" w:rsidRDefault="00000000" w:rsidP="002F0371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  <w:noProof/>
      </w:rPr>
      <w:t>1</w:t>
    </w:r>
    <w:r>
      <w:rPr>
        <w:rStyle w:val="Lappusesnumurs"/>
      </w:rPr>
      <w:fldChar w:fldCharType="end"/>
    </w:r>
  </w:p>
  <w:p w14:paraId="463ACD55" w14:textId="77777777" w:rsidR="00000000" w:rsidRDefault="00000000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1952" w14:textId="77777777" w:rsidR="004A4BB4" w:rsidRDefault="004A4BB4">
      <w:pPr>
        <w:spacing w:after="0" w:line="240" w:lineRule="auto"/>
      </w:pPr>
      <w:r>
        <w:separator/>
      </w:r>
    </w:p>
  </w:footnote>
  <w:footnote w:type="continuationSeparator" w:id="0">
    <w:p w14:paraId="73FC6A6B" w14:textId="77777777" w:rsidR="004A4BB4" w:rsidRDefault="004A4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75095"/>
    <w:multiLevelType w:val="hybridMultilevel"/>
    <w:tmpl w:val="1624D1C2"/>
    <w:lvl w:ilvl="0" w:tplc="8DA0A0C6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>
      <w:start w:val="1"/>
      <w:numFmt w:val="decimal"/>
      <w:lvlText w:val="%4."/>
      <w:lvlJc w:val="left"/>
      <w:pPr>
        <w:ind w:left="2520" w:hanging="360"/>
      </w:pPr>
    </w:lvl>
    <w:lvl w:ilvl="4" w:tplc="04260019">
      <w:start w:val="1"/>
      <w:numFmt w:val="lowerLetter"/>
      <w:lvlText w:val="%5."/>
      <w:lvlJc w:val="left"/>
      <w:pPr>
        <w:ind w:left="3240" w:hanging="360"/>
      </w:pPr>
    </w:lvl>
    <w:lvl w:ilvl="5" w:tplc="0426001B">
      <w:start w:val="1"/>
      <w:numFmt w:val="lowerRoman"/>
      <w:lvlText w:val="%6."/>
      <w:lvlJc w:val="right"/>
      <w:pPr>
        <w:ind w:left="3960" w:hanging="180"/>
      </w:pPr>
    </w:lvl>
    <w:lvl w:ilvl="6" w:tplc="0426000F">
      <w:start w:val="1"/>
      <w:numFmt w:val="decimal"/>
      <w:lvlText w:val="%7."/>
      <w:lvlJc w:val="left"/>
      <w:pPr>
        <w:ind w:left="4680" w:hanging="360"/>
      </w:pPr>
    </w:lvl>
    <w:lvl w:ilvl="7" w:tplc="04260019">
      <w:start w:val="1"/>
      <w:numFmt w:val="lowerLetter"/>
      <w:lvlText w:val="%8."/>
      <w:lvlJc w:val="left"/>
      <w:pPr>
        <w:ind w:left="5400" w:hanging="360"/>
      </w:pPr>
    </w:lvl>
    <w:lvl w:ilvl="8" w:tplc="042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17337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83F"/>
    <w:rsid w:val="002079DB"/>
    <w:rsid w:val="004A4BB4"/>
    <w:rsid w:val="00777973"/>
    <w:rsid w:val="007C13EA"/>
    <w:rsid w:val="00AE073C"/>
    <w:rsid w:val="00D3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F04B"/>
  <w15:chartTrackingRefBased/>
  <w15:docId w15:val="{20512BFC-B378-4974-B86C-9D4E8B09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rsid w:val="00D3483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KjeneRakstz">
    <w:name w:val="Kājene Rakstz."/>
    <w:basedOn w:val="Noklusjumarindkopasfonts"/>
    <w:link w:val="Kjene"/>
    <w:rsid w:val="00D3483F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Lappusesnumurs">
    <w:name w:val="page number"/>
    <w:basedOn w:val="Noklusjumarindkopasfonts"/>
    <w:rsid w:val="00D34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2545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Štamere</dc:creator>
  <cp:keywords/>
  <dc:description/>
  <cp:lastModifiedBy>Inese Auniņa</cp:lastModifiedBy>
  <cp:revision>2</cp:revision>
  <dcterms:created xsi:type="dcterms:W3CDTF">2023-10-12T09:39:00Z</dcterms:created>
  <dcterms:modified xsi:type="dcterms:W3CDTF">2023-10-12T09:39:00Z</dcterms:modified>
</cp:coreProperties>
</file>